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CE82" w14:textId="31546BAB" w:rsidR="004A561E" w:rsidRPr="00006F9A" w:rsidRDefault="004A561E" w:rsidP="004A561E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652666">
        <w:rPr>
          <w:rFonts w:cs="Arial"/>
          <w:szCs w:val="24"/>
        </w:rPr>
        <w:t>09438</w:t>
      </w:r>
    </w:p>
    <w:p w14:paraId="1DF02D17" w14:textId="77777777" w:rsidR="004A561E" w:rsidRPr="00006F9A" w:rsidRDefault="004A561E" w:rsidP="004A561E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bookmarkEnd w:id="1"/>
    <w:bookmarkEnd w:id="2"/>
    <w:p w14:paraId="65F55581" w14:textId="77777777" w:rsidR="008A22CF" w:rsidRPr="009E6D18" w:rsidRDefault="008A22CF" w:rsidP="0031515D">
      <w:pPr>
        <w:pStyle w:val="3GPPHeader"/>
      </w:pPr>
    </w:p>
    <w:p w14:paraId="0FDE225D" w14:textId="1893305D" w:rsidR="008A22CF" w:rsidRPr="00276F20" w:rsidRDefault="008A22CF" w:rsidP="0031515D">
      <w:pPr>
        <w:pStyle w:val="3GPPHeader"/>
        <w:rPr>
          <w:sz w:val="22"/>
        </w:rPr>
      </w:pPr>
      <w:r w:rsidRPr="009E6D18">
        <w:rPr>
          <w:sz w:val="22"/>
        </w:rPr>
        <w:t>Agenda Item:</w:t>
      </w:r>
      <w:r w:rsidRPr="009E6D18">
        <w:rPr>
          <w:sz w:val="22"/>
        </w:rPr>
        <w:tab/>
      </w:r>
      <w:r w:rsidR="00595822">
        <w:rPr>
          <w:sz w:val="22"/>
        </w:rPr>
        <w:t>9</w:t>
      </w:r>
      <w:r w:rsidR="003B6F86" w:rsidRPr="009E6D18">
        <w:rPr>
          <w:sz w:val="22"/>
        </w:rPr>
        <w:t>.1</w:t>
      </w:r>
      <w:r w:rsidR="00595822">
        <w:rPr>
          <w:sz w:val="22"/>
        </w:rPr>
        <w:t>1</w:t>
      </w:r>
      <w:r w:rsidR="003B6F86" w:rsidRPr="009E6D18">
        <w:rPr>
          <w:sz w:val="22"/>
        </w:rPr>
        <w:t>.2.1</w:t>
      </w:r>
      <w:r w:rsidR="00816526" w:rsidRPr="009E6D18">
        <w:rPr>
          <w:sz w:val="22"/>
        </w:rPr>
        <w:t>.</w:t>
      </w:r>
      <w:r w:rsidR="004C0C1C" w:rsidRPr="009E6D18">
        <w:rPr>
          <w:sz w:val="22"/>
        </w:rPr>
        <w:t>2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5F0812C9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761549">
        <w:rPr>
          <w:sz w:val="22"/>
        </w:rPr>
        <w:t>CSI</w:t>
      </w:r>
      <w:r w:rsidR="00832077">
        <w:rPr>
          <w:sz w:val="22"/>
        </w:rPr>
        <w:t xml:space="preserve"> reporting</w:t>
      </w:r>
      <w:r w:rsidR="00B17DA3">
        <w:rPr>
          <w:sz w:val="22"/>
        </w:rPr>
        <w:t xml:space="preserve"> requirements</w:t>
      </w:r>
      <w:r w:rsidR="008E6268" w:rsidRPr="00276F20">
        <w:rPr>
          <w:sz w:val="22"/>
        </w:rPr>
        <w:t xml:space="preserve"> for inter-cell interference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658BF1E" w14:textId="2D31EF54" w:rsidR="00BE100E" w:rsidRPr="00276F20" w:rsidRDefault="00634578" w:rsidP="00AD57D3">
      <w:r>
        <w:t>I</w:t>
      </w:r>
      <w:r w:rsidRPr="00634578">
        <w:rPr>
          <w:rFonts w:hint="eastAsia"/>
        </w:rPr>
        <w:t>n</w:t>
      </w:r>
      <w:r w:rsidRPr="00634578">
        <w:t xml:space="preserve"> last meeting, RAN4 had discussed</w:t>
      </w:r>
      <w:r>
        <w:t xml:space="preserve">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inter-cell interference</w:t>
      </w:r>
      <w:r>
        <w:t xml:space="preserve">. </w:t>
      </w:r>
      <w:r w:rsidR="00AB073F">
        <w:t>The WF for C</w:t>
      </w:r>
      <w:r w:rsidR="00AD57D3">
        <w:t>S</w:t>
      </w:r>
      <w:r w:rsidR="00AB073F">
        <w:t>I reporting</w:t>
      </w:r>
      <w:r w:rsidR="00AB073F" w:rsidRPr="00AB073F">
        <w:t xml:space="preserve"> requirements for inter-cell interference MMSE-IRC</w:t>
      </w:r>
      <w:r w:rsidR="00006C72">
        <w:t xml:space="preserve"> </w:t>
      </w:r>
      <w:r w:rsidR="00AB073F">
        <w:t xml:space="preserve">is </w:t>
      </w:r>
      <w:r w:rsidR="00AD57D3">
        <w:t xml:space="preserve">agreed in </w:t>
      </w:r>
      <w:r w:rsidR="00AD57D3">
        <w:fldChar w:fldCharType="begin"/>
      </w:r>
      <w:r w:rsidR="00AD57D3">
        <w:instrText xml:space="preserve"> REF _Ref70862897 \r \h  \* MERGEFORMAT </w:instrText>
      </w:r>
      <w:r w:rsidR="00AD57D3">
        <w:fldChar w:fldCharType="separate"/>
      </w:r>
      <w:r w:rsidR="00595822">
        <w:t>[1]</w:t>
      </w:r>
      <w:r w:rsidR="00AD57D3">
        <w:fldChar w:fldCharType="end"/>
      </w:r>
      <w:r w:rsidR="00AB073F">
        <w:t>.</w:t>
      </w:r>
      <w:r w:rsidR="00AD57D3" w:rsidRPr="00276F20">
        <w:t xml:space="preserve"> </w:t>
      </w:r>
      <w:r w:rsidR="007F5A97" w:rsidRPr="00276F20">
        <w:t>In this contribution</w:t>
      </w:r>
      <w:r>
        <w:t xml:space="preserve">, we will continue to discuss the remaining </w:t>
      </w:r>
      <w:r w:rsidR="002A30CE">
        <w:t xml:space="preserve">open issues on </w:t>
      </w:r>
      <w:r w:rsidR="00761549">
        <w:t xml:space="preserve">CSI reporting </w:t>
      </w:r>
      <w:r w:rsidR="002A30CE">
        <w:t>requirements with the</w:t>
      </w:r>
      <w:r>
        <w:t xml:space="preserve"> </w:t>
      </w:r>
      <w:r w:rsidRPr="00276F20">
        <w:t xml:space="preserve">MMSE-IRC receiver </w:t>
      </w:r>
      <w:r w:rsidR="002A30CE">
        <w:t>with</w:t>
      </w:r>
      <w:r w:rsidRPr="00276F20">
        <w:t xml:space="preserve"> inter-cell interference</w:t>
      </w:r>
      <w:r w:rsidR="002A30CE">
        <w:t xml:space="preserve"> scenario</w:t>
      </w:r>
      <w:r>
        <w:t>.</w:t>
      </w:r>
    </w:p>
    <w:p w14:paraId="25977B2A" w14:textId="09AEBA89" w:rsidR="00E2774E" w:rsidRPr="006E3F0B" w:rsidRDefault="00443E78" w:rsidP="006E3F0B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6E3F0B">
        <w:rPr>
          <w:lang w:val="en-US"/>
        </w:rPr>
        <w:tab/>
      </w:r>
      <w:r w:rsidR="00475B5F">
        <w:rPr>
          <w:lang w:val="en-US"/>
        </w:rPr>
        <w:t>Test Metric</w:t>
      </w:r>
    </w:p>
    <w:p w14:paraId="56A76A1D" w14:textId="3F750C87" w:rsidR="001C54A5" w:rsidRDefault="00ED78DD" w:rsidP="007A0458">
      <w:r>
        <w:t>T</w:t>
      </w:r>
      <w:r w:rsidR="00334464">
        <w:t xml:space="preserve">he most important issue for CQI reporting test is to define the related test metric. </w:t>
      </w:r>
      <w:r w:rsidR="001C54A5">
        <w:t>In last meeting,</w:t>
      </w:r>
      <w:r w:rsidR="0001730F">
        <w:t xml:space="preserve"> the </w:t>
      </w:r>
      <w:r w:rsidR="003173A0">
        <w:t>agreements</w:t>
      </w:r>
      <w:r w:rsidR="0001730F">
        <w:t xml:space="preserve"> </w:t>
      </w:r>
      <w:r w:rsidR="003173A0">
        <w:t>are</w:t>
      </w:r>
      <w:r w:rsidR="0001730F">
        <w:t xml:space="preserve"> attached as follow.</w:t>
      </w:r>
      <w:r w:rsidR="00D17B0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730F" w14:paraId="5D160AEF" w14:textId="77777777" w:rsidTr="0001730F">
        <w:tc>
          <w:tcPr>
            <w:tcW w:w="9629" w:type="dxa"/>
          </w:tcPr>
          <w:p w14:paraId="2297DEE8" w14:textId="54A24779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Issue 2-2-</w:t>
            </w:r>
            <w:r w:rsidR="001B41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4</w:t>
            </w: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: BLER for 2 Rx</w:t>
            </w:r>
          </w:p>
          <w:p w14:paraId="374F2B05" w14:textId="7A8D3260" w:rsidR="00ED78DD" w:rsidRPr="00ED78DD" w:rsidRDefault="00ED78DD" w:rsidP="00ED78DD">
            <w:pPr>
              <w:numPr>
                <w:ilvl w:val="0"/>
                <w:numId w:val="15"/>
              </w:numPr>
              <w:spacing w:after="120" w:line="240" w:lineRule="auto"/>
              <w:ind w:left="180"/>
              <w:textAlignment w:val="center"/>
              <w:rPr>
                <w:rFonts w:eastAsia="Times New Roman" w:cs="Calibri"/>
              </w:rPr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0.02</w:t>
            </w:r>
          </w:p>
          <w:p w14:paraId="12920FD5" w14:textId="4B355E41" w:rsidR="00ED78DD" w:rsidRPr="00ED78DD" w:rsidRDefault="00ED78DD" w:rsidP="00ED78DD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Issue 2-2-</w:t>
            </w:r>
            <w:r w:rsidR="001B41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7</w:t>
            </w:r>
            <w:r w:rsidRPr="00ED78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: BLER for 4 Rx</w:t>
            </w:r>
          </w:p>
          <w:p w14:paraId="3A36A2F3" w14:textId="1281EB39" w:rsidR="0001730F" w:rsidRDefault="00ED78DD" w:rsidP="007C4B1C">
            <w:pPr>
              <w:numPr>
                <w:ilvl w:val="0"/>
                <w:numId w:val="16"/>
              </w:numPr>
              <w:spacing w:after="120" w:line="240" w:lineRule="auto"/>
              <w:ind w:left="180"/>
              <w:textAlignment w:val="center"/>
            </w:pPr>
            <w:r w:rsidRPr="00ED78D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0.02</w:t>
            </w:r>
          </w:p>
        </w:tc>
      </w:tr>
    </w:tbl>
    <w:p w14:paraId="7AFBEF97" w14:textId="0E7A3967" w:rsidR="0001730F" w:rsidRDefault="0001730F" w:rsidP="007A0458"/>
    <w:p w14:paraId="01F8E4A3" w14:textId="7442C505" w:rsidR="0001730F" w:rsidRDefault="00D17B0A" w:rsidP="007A0458">
      <w:r>
        <w:t xml:space="preserve">As mentioned in the agreements, the </w:t>
      </w:r>
      <w:r w:rsidR="00C53A88">
        <w:t xml:space="preserve">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for LTE CQI reporting in ICI </w:t>
      </w:r>
      <w:r w:rsidR="00952598">
        <w:t>will be</w:t>
      </w:r>
      <w:r>
        <w:t xml:space="preserve"> re-used</w:t>
      </w:r>
      <w:r w:rsidR="00C53A88">
        <w:t xml:space="preserve"> which is defined as follow</w:t>
      </w:r>
      <w:r>
        <w:t>.</w:t>
      </w:r>
    </w:p>
    <w:p w14:paraId="1AD328FC" w14:textId="37B0967D" w:rsidR="00D17B0A" w:rsidRDefault="00D17B0A" w:rsidP="007A0458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6DF57CD4" w14:textId="5FCEA336" w:rsidR="00CE6CDD" w:rsidRDefault="00334464" w:rsidP="00F64D15">
      <w:r>
        <w:t>Based on our simulation</w:t>
      </w:r>
      <w:r w:rsidR="00F04990">
        <w:t xml:space="preserve"> results</w:t>
      </w:r>
      <w:r w:rsidR="00F04990">
        <w:fldChar w:fldCharType="begin"/>
      </w:r>
      <w:r w:rsidR="00F04990">
        <w:instrText xml:space="preserve"> REF _Ref91794935 \n \h </w:instrText>
      </w:r>
      <w:r w:rsidR="00F64D15">
        <w:instrText xml:space="preserve"> \* MERGEFORMAT </w:instrText>
      </w:r>
      <w:r w:rsidR="00F04990">
        <w:fldChar w:fldCharType="separate"/>
      </w:r>
      <w:r w:rsidR="00595822">
        <w:t>[2]</w:t>
      </w:r>
      <w:r w:rsidR="00F04990">
        <w:fldChar w:fldCharType="end"/>
      </w:r>
      <w:r w:rsidR="00F04990">
        <w:t xml:space="preserve">, </w:t>
      </w:r>
      <w:r w:rsidR="001C54A5">
        <w:t>the relative through</w:t>
      </w:r>
      <w:r w:rsidR="0001730F">
        <w:t>pu</w:t>
      </w:r>
      <w:r w:rsidR="001C54A5">
        <w:t>t ratio is around 1 for MRC/MRC as expected since there is no gain when only MRC receiver is applied</w:t>
      </w:r>
      <w:r w:rsidR="00C53A88">
        <w:t xml:space="preserve">. </w:t>
      </w:r>
      <w:r w:rsidR="00F64D15">
        <w:t>The gain is achieved by the IRC/IRC from the UE demodulation part which can be seen in our simulation results.</w:t>
      </w:r>
      <w:r w:rsidR="00AD0F2B">
        <w:t xml:space="preserve"> </w:t>
      </w:r>
      <w:r w:rsidR="00BE66FB">
        <w:t xml:space="preserve">In legacy LTE CQI reporting, the relative throughput ratio </w:t>
      </w:r>
      <m:oMath>
        <m:r>
          <w:rPr>
            <w:rFonts w:ascii="Cambria Math" w:hAnsi="Cambria Math"/>
          </w:rPr>
          <m:t>γ</m:t>
        </m:r>
      </m:oMath>
      <w:r w:rsidR="00B55067">
        <w:t xml:space="preserve"> </w:t>
      </w:r>
      <w:r w:rsidR="00BE66FB">
        <w:t xml:space="preserve">is defined as 1.8 </w:t>
      </w:r>
      <w:r w:rsidR="00222F09">
        <w:t xml:space="preserve">in SINR =-2dB </w:t>
      </w:r>
      <w:r w:rsidR="00BE66FB">
        <w:t xml:space="preserve">to differentiate the different </w:t>
      </w:r>
      <w:r w:rsidR="0028445B">
        <w:t xml:space="preserve">UE implementations. </w:t>
      </w:r>
      <w:r w:rsidR="00192F96">
        <w:t>Based on our observation</w:t>
      </w:r>
      <w:r w:rsidR="00C64711">
        <w:t xml:space="preserve">s for different simulation results, </w:t>
      </w:r>
      <w:r w:rsidR="006C7F83">
        <w:t>m</w:t>
      </w:r>
      <w:r w:rsidR="006C7F83" w:rsidRPr="006C7F83">
        <w:t xml:space="preserve">ore </w:t>
      </w:r>
      <w:r w:rsidR="006C7F83">
        <w:t xml:space="preserve">relative throughput ratio </w:t>
      </w:r>
      <w:r w:rsidR="006C7F83" w:rsidRPr="006C7F83">
        <w:t xml:space="preserve">difference happens </w:t>
      </w:r>
      <w:r w:rsidR="006C7F83">
        <w:t>in</w:t>
      </w:r>
      <w:r w:rsidR="006C7F83" w:rsidRPr="006C7F83">
        <w:t xml:space="preserve"> a low S</w:t>
      </w:r>
      <w:r w:rsidR="006C7F83">
        <w:t>I</w:t>
      </w:r>
      <w:r w:rsidR="006C7F83" w:rsidRPr="006C7F83">
        <w:t>NR</w:t>
      </w:r>
      <w:r w:rsidR="006C7F83">
        <w:t>. Therefore, we suggest reu</w:t>
      </w:r>
      <w:r w:rsidR="00747AB9">
        <w:t xml:space="preserve">sing the same side conditions as legacy LTE for SINR=-2dB. </w:t>
      </w:r>
      <w:r w:rsidR="00186114">
        <w:t xml:space="preserve">Meanwhile, from our simulation, RAN4 to define </w:t>
      </w:r>
      <m:oMath>
        <m:r>
          <w:rPr>
            <w:rFonts w:ascii="Cambria Math" w:hAnsi="Cambria Math"/>
          </w:rPr>
          <m:t>γ</m:t>
        </m:r>
      </m:oMath>
      <w:r w:rsidR="00186114">
        <w:t xml:space="preserve"> equaling 2 </w:t>
      </w:r>
      <w:r w:rsidR="00310D0B">
        <w:t>can</w:t>
      </w:r>
      <w:r w:rsidR="00186114">
        <w:t xml:space="preserve"> </w:t>
      </w:r>
      <w:r w:rsidR="00CE6CDD">
        <w:t>obtain</w:t>
      </w:r>
      <w:r w:rsidR="00186114">
        <w:t xml:space="preserve"> enough </w:t>
      </w:r>
      <w:r w:rsidR="00CE6CDD">
        <w:t xml:space="preserve">Tput </w:t>
      </w:r>
      <w:r w:rsidR="00186114">
        <w:t xml:space="preserve">gain </w:t>
      </w:r>
      <w:r w:rsidR="00B70964">
        <w:t>from IRC demod and CQI receiver</w:t>
      </w:r>
      <w:r w:rsidR="00186114">
        <w:t xml:space="preserve"> </w:t>
      </w:r>
      <w:r w:rsidR="00B70964">
        <w:t>compared with MRC receiver.</w:t>
      </w:r>
      <w:r w:rsidR="006C7F83">
        <w:t xml:space="preserve"> </w:t>
      </w:r>
    </w:p>
    <w:p w14:paraId="52E3F4FC" w14:textId="724455AA" w:rsidR="00165296" w:rsidRDefault="00747AB9" w:rsidP="00F64D15">
      <w:bookmarkStart w:id="3" w:name="_Ref91796857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595822">
        <w:rPr>
          <w:b/>
          <w:bCs/>
          <w:noProof/>
        </w:rPr>
        <w:t>1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>
        <w:rPr>
          <w:b/>
          <w:bCs/>
        </w:rPr>
        <w:t xml:space="preserve">RAN4 to define CQI reporting test with </w:t>
      </w:r>
      <w:r w:rsidR="006C7F83" w:rsidRPr="00747AB9">
        <w:rPr>
          <w:b/>
          <w:bCs/>
        </w:rPr>
        <w:t>S</w:t>
      </w:r>
      <w:r w:rsidRPr="00747AB9">
        <w:rPr>
          <w:b/>
          <w:bCs/>
        </w:rPr>
        <w:t>I</w:t>
      </w:r>
      <w:r w:rsidR="006C7F83" w:rsidRPr="00747AB9">
        <w:rPr>
          <w:b/>
          <w:bCs/>
        </w:rPr>
        <w:t>NR=-2dB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2Rx</w:t>
      </w:r>
      <w:r w:rsidR="0087783F">
        <w:rPr>
          <w:b/>
          <w:bCs/>
        </w:rPr>
        <w:t>.</w:t>
      </w:r>
      <w:bookmarkEnd w:id="3"/>
      <w:r w:rsidR="00C64711">
        <w:t xml:space="preserve"> </w:t>
      </w:r>
    </w:p>
    <w:p w14:paraId="71818E63" w14:textId="37C253B4" w:rsidR="00486D8E" w:rsidRDefault="00B70964" w:rsidP="00F64D15">
      <w:pPr>
        <w:rPr>
          <w:b/>
          <w:bCs/>
        </w:rPr>
      </w:pPr>
      <w:bookmarkStart w:id="4" w:name="_Ref91796860"/>
      <w:r w:rsidRPr="001F7CF7">
        <w:rPr>
          <w:b/>
          <w:bCs/>
        </w:rPr>
        <w:t xml:space="preserve">Proposal </w:t>
      </w:r>
      <w:r w:rsidRPr="001F7CF7">
        <w:rPr>
          <w:b/>
          <w:bCs/>
        </w:rPr>
        <w:fldChar w:fldCharType="begin"/>
      </w:r>
      <w:r w:rsidRPr="001F7CF7">
        <w:rPr>
          <w:b/>
          <w:bCs/>
        </w:rPr>
        <w:instrText xml:space="preserve"> SEQ Proposal \* ARABIC </w:instrText>
      </w:r>
      <w:r w:rsidRPr="001F7CF7">
        <w:rPr>
          <w:b/>
          <w:bCs/>
        </w:rPr>
        <w:fldChar w:fldCharType="separate"/>
      </w:r>
      <w:r w:rsidR="00595822">
        <w:rPr>
          <w:b/>
          <w:bCs/>
          <w:noProof/>
        </w:rPr>
        <w:t>2</w:t>
      </w:r>
      <w:r w:rsidRPr="001F7CF7">
        <w:rPr>
          <w:b/>
          <w:bCs/>
        </w:rPr>
        <w:fldChar w:fldCharType="end"/>
      </w:r>
      <w:r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Pr="001F7CF7">
        <w:rPr>
          <w:b/>
          <w:bCs/>
        </w:rPr>
        <w:t>=2</w:t>
      </w:r>
      <w:r w:rsidR="00100E4D">
        <w:rPr>
          <w:b/>
          <w:bCs/>
        </w:rPr>
        <w:t xml:space="preserve"> </w:t>
      </w:r>
      <w:r w:rsidR="00100E4D" w:rsidRPr="00100E4D">
        <w:rPr>
          <w:b/>
          <w:bCs/>
        </w:rPr>
        <w:t>for 2Rx</w:t>
      </w:r>
      <w:r w:rsidRPr="001F7CF7">
        <w:rPr>
          <w:b/>
          <w:bCs/>
        </w:rPr>
        <w:t>.</w:t>
      </w:r>
      <w:bookmarkEnd w:id="4"/>
    </w:p>
    <w:p w14:paraId="759F9984" w14:textId="356B5ED0" w:rsidR="0087783F" w:rsidRPr="0087783F" w:rsidRDefault="0087783F" w:rsidP="0087783F">
      <w:r w:rsidRPr="0087783F">
        <w:lastRenderedPageBreak/>
        <w:t>In last meeting, some companies suggest to use different SINR level to define requirement for different Rx.</w:t>
      </w:r>
      <w:r>
        <w:t xml:space="preserve"> </w:t>
      </w:r>
      <w:r w:rsidR="002D13ED">
        <w:t xml:space="preserve">However, </w:t>
      </w:r>
      <w:r w:rsidR="00A749F8">
        <w:t xml:space="preserve">RAN4 is only define the relative Tput gain other than absolute Tput. The </w:t>
      </w:r>
      <w:r w:rsidR="00037FEC">
        <w:t>additional Tput gain from different Rx configuration will be agnostic</w:t>
      </w:r>
      <w:r w:rsidR="00ED2D67">
        <w:t xml:space="preserve"> by relative Tput ratio. At the same time, i</w:t>
      </w:r>
      <w:r w:rsidR="005B1D52">
        <w:t>t can be seen that</w:t>
      </w:r>
      <w:r w:rsidR="00C80960">
        <w:t xml:space="preserve"> </w:t>
      </w:r>
      <w:r w:rsidR="005B1D52">
        <w:t>the</w:t>
      </w:r>
      <w:r w:rsidR="00C80960">
        <w:t xml:space="preserve"> </w:t>
      </w:r>
      <w:r w:rsidR="00205E8A">
        <w:t xml:space="preserve">Tput gain compared with MRC will be reduced due to increased SINR level. Thus, </w:t>
      </w:r>
      <w:r w:rsidR="002D13ED">
        <w:t xml:space="preserve">we don’t think it’s necessary to define different SINR </w:t>
      </w:r>
      <w:r w:rsidR="00E804F5">
        <w:t>due to the different number of</w:t>
      </w:r>
      <w:r w:rsidR="002D13ED">
        <w:t xml:space="preserve"> </w:t>
      </w:r>
      <w:r w:rsidR="00E804F5">
        <w:t>receive antennas</w:t>
      </w:r>
      <w:r w:rsidR="002D13ED">
        <w:t>.</w:t>
      </w:r>
    </w:p>
    <w:p w14:paraId="2A900216" w14:textId="30DB34CE" w:rsidR="0087783F" w:rsidRDefault="0087783F" w:rsidP="0087783F">
      <w:bookmarkStart w:id="5" w:name="_Ref99636253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595822">
        <w:rPr>
          <w:b/>
          <w:bCs/>
          <w:noProof/>
        </w:rPr>
        <w:t>3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>
        <w:rPr>
          <w:b/>
          <w:bCs/>
        </w:rPr>
        <w:t xml:space="preserve">RAN4 to define CQI reporting test with </w:t>
      </w:r>
      <w:r w:rsidRPr="00747AB9">
        <w:rPr>
          <w:b/>
          <w:bCs/>
        </w:rPr>
        <w:t>SINR=-2dB</w:t>
      </w:r>
      <w:r>
        <w:rPr>
          <w:b/>
          <w:bCs/>
        </w:rPr>
        <w:t xml:space="preserve"> </w:t>
      </w:r>
      <w:r w:rsidRPr="00100E4D">
        <w:rPr>
          <w:b/>
          <w:bCs/>
        </w:rPr>
        <w:t xml:space="preserve">for </w:t>
      </w:r>
      <w:r>
        <w:rPr>
          <w:b/>
          <w:bCs/>
        </w:rPr>
        <w:t>4</w:t>
      </w:r>
      <w:r w:rsidRPr="00100E4D">
        <w:rPr>
          <w:b/>
          <w:bCs/>
        </w:rPr>
        <w:t>Rx</w:t>
      </w:r>
      <w:r>
        <w:rPr>
          <w:b/>
          <w:bCs/>
        </w:rPr>
        <w:t>.</w:t>
      </w:r>
      <w:bookmarkEnd w:id="5"/>
      <w:r>
        <w:t xml:space="preserve"> </w:t>
      </w:r>
    </w:p>
    <w:p w14:paraId="1492EFA0" w14:textId="602B8BCE" w:rsidR="0087783F" w:rsidRDefault="0087783F" w:rsidP="00F64D15">
      <w:bookmarkStart w:id="6" w:name="_Ref99636257"/>
      <w:r w:rsidRPr="001F7CF7">
        <w:rPr>
          <w:b/>
          <w:bCs/>
        </w:rPr>
        <w:t xml:space="preserve">Proposal </w:t>
      </w:r>
      <w:r w:rsidRPr="001F7CF7">
        <w:rPr>
          <w:b/>
          <w:bCs/>
        </w:rPr>
        <w:fldChar w:fldCharType="begin"/>
      </w:r>
      <w:r w:rsidRPr="001F7CF7">
        <w:rPr>
          <w:b/>
          <w:bCs/>
        </w:rPr>
        <w:instrText xml:space="preserve"> SEQ Proposal \* ARABIC </w:instrText>
      </w:r>
      <w:r w:rsidRPr="001F7CF7">
        <w:rPr>
          <w:b/>
          <w:bCs/>
        </w:rPr>
        <w:fldChar w:fldCharType="separate"/>
      </w:r>
      <w:r w:rsidR="00595822">
        <w:rPr>
          <w:b/>
          <w:bCs/>
          <w:noProof/>
        </w:rPr>
        <w:t>4</w:t>
      </w:r>
      <w:r w:rsidRPr="001F7CF7">
        <w:rPr>
          <w:b/>
          <w:bCs/>
        </w:rPr>
        <w:fldChar w:fldCharType="end"/>
      </w:r>
      <w:r w:rsidRPr="001F7CF7">
        <w:rPr>
          <w:b/>
          <w:bCs/>
        </w:rPr>
        <w:t xml:space="preserve">: RAN4 to define CQI reporting test metric with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Pr="001F7CF7">
        <w:rPr>
          <w:b/>
          <w:bCs/>
        </w:rPr>
        <w:t>=2</w:t>
      </w:r>
      <w:r>
        <w:rPr>
          <w:b/>
          <w:bCs/>
        </w:rPr>
        <w:t xml:space="preserve"> </w:t>
      </w:r>
      <w:r w:rsidRPr="00100E4D">
        <w:rPr>
          <w:b/>
          <w:bCs/>
        </w:rPr>
        <w:t xml:space="preserve">for </w:t>
      </w:r>
      <w:r>
        <w:rPr>
          <w:b/>
          <w:bCs/>
        </w:rPr>
        <w:t>4</w:t>
      </w:r>
      <w:r w:rsidRPr="00100E4D">
        <w:rPr>
          <w:b/>
          <w:bCs/>
        </w:rPr>
        <w:t>Rx</w:t>
      </w:r>
      <w:r w:rsidRPr="001F7CF7">
        <w:rPr>
          <w:b/>
          <w:bCs/>
        </w:rPr>
        <w:t>.</w:t>
      </w:r>
      <w:bookmarkEnd w:id="6"/>
    </w:p>
    <w:p w14:paraId="467E71DE" w14:textId="321DFA26" w:rsidR="000A6D0F" w:rsidRDefault="00AA1819" w:rsidP="0031515D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5231B234" w:rsidR="004577A9" w:rsidRDefault="00EE57F2" w:rsidP="0031515D">
      <w:r>
        <w:t xml:space="preserve">In this </w:t>
      </w:r>
      <w:r w:rsidR="005A698E">
        <w:t>contribution</w:t>
      </w:r>
      <w:r>
        <w:t xml:space="preserve">, we further discuss the remaining issues on </w:t>
      </w:r>
      <w:r w:rsidR="00A667B5">
        <w:t>CSI reporting</w:t>
      </w:r>
      <w:r w:rsidRPr="00276F20">
        <w:t xml:space="preserve"> </w:t>
      </w:r>
      <w:r>
        <w:t xml:space="preserve">of </w:t>
      </w:r>
      <w:r w:rsidRPr="00276F20">
        <w:t>MMSE-IRC receiver</w:t>
      </w:r>
      <w:r>
        <w:t>.</w:t>
      </w:r>
    </w:p>
    <w:p w14:paraId="30E4BDE4" w14:textId="5FD0A156" w:rsidR="007D7E13" w:rsidRDefault="007D7E13" w:rsidP="0031515D">
      <w:r>
        <w:fldChar w:fldCharType="begin"/>
      </w:r>
      <w:r>
        <w:instrText xml:space="preserve"> REF _Ref91796857 \h </w:instrText>
      </w:r>
      <w:r>
        <w:fldChar w:fldCharType="separate"/>
      </w:r>
      <w:r w:rsidR="00595822" w:rsidRPr="007A0458">
        <w:rPr>
          <w:b/>
          <w:bCs/>
        </w:rPr>
        <w:t xml:space="preserve">Proposal </w:t>
      </w:r>
      <w:r w:rsidR="00595822">
        <w:rPr>
          <w:b/>
          <w:bCs/>
          <w:noProof/>
        </w:rPr>
        <w:t>1</w:t>
      </w:r>
      <w:r w:rsidR="00595822" w:rsidRPr="007A0458">
        <w:rPr>
          <w:b/>
          <w:bCs/>
        </w:rPr>
        <w:t xml:space="preserve">: </w:t>
      </w:r>
      <w:r w:rsidR="00595822">
        <w:rPr>
          <w:b/>
          <w:bCs/>
        </w:rPr>
        <w:t xml:space="preserve">RAN4 to define CQI reporting test with </w:t>
      </w:r>
      <w:r w:rsidR="00595822" w:rsidRPr="00747AB9">
        <w:rPr>
          <w:b/>
          <w:bCs/>
        </w:rPr>
        <w:t>SINR=-2dB</w:t>
      </w:r>
      <w:r w:rsidR="00595822">
        <w:rPr>
          <w:b/>
          <w:bCs/>
        </w:rPr>
        <w:t xml:space="preserve"> </w:t>
      </w:r>
      <w:r w:rsidR="00595822" w:rsidRPr="00100E4D">
        <w:rPr>
          <w:b/>
          <w:bCs/>
        </w:rPr>
        <w:t>for 2Rx</w:t>
      </w:r>
      <w:r w:rsidR="00595822">
        <w:rPr>
          <w:b/>
          <w:bCs/>
        </w:rPr>
        <w:t>.</w:t>
      </w:r>
      <w:r>
        <w:fldChar w:fldCharType="end"/>
      </w:r>
    </w:p>
    <w:p w14:paraId="6A97647A" w14:textId="7FBDEB48" w:rsidR="007D7E13" w:rsidRDefault="007D7E13" w:rsidP="0031515D">
      <w:r w:rsidRPr="001F7CF7">
        <w:fldChar w:fldCharType="begin"/>
      </w:r>
      <w:r w:rsidRPr="001F7CF7">
        <w:instrText xml:space="preserve"> REF _Ref91796860 \h </w:instrText>
      </w:r>
      <w:r w:rsidR="001F7CF7">
        <w:instrText xml:space="preserve"> \* MERGEFORMAT </w:instrText>
      </w:r>
      <w:r w:rsidRPr="001F7CF7">
        <w:fldChar w:fldCharType="separate"/>
      </w:r>
      <w:r w:rsidR="00595822" w:rsidRPr="001F7CF7">
        <w:rPr>
          <w:b/>
          <w:bCs/>
        </w:rPr>
        <w:t xml:space="preserve">Proposal </w:t>
      </w:r>
      <w:r w:rsidR="00595822">
        <w:rPr>
          <w:b/>
          <w:bCs/>
          <w:noProof/>
        </w:rPr>
        <w:t>2</w:t>
      </w:r>
      <w:r w:rsidR="00595822" w:rsidRPr="001F7CF7">
        <w:rPr>
          <w:b/>
          <w:bCs/>
        </w:rPr>
        <w:t xml:space="preserve">: RAN4 to define CQI reporting test metric with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 w:rsidR="00595822" w:rsidRPr="001F7CF7">
        <w:rPr>
          <w:b/>
          <w:bCs/>
        </w:rPr>
        <w:t>=2</w:t>
      </w:r>
      <w:r w:rsidR="00595822">
        <w:rPr>
          <w:b/>
          <w:bCs/>
        </w:rPr>
        <w:t xml:space="preserve"> </w:t>
      </w:r>
      <w:r w:rsidR="00595822" w:rsidRPr="00100E4D">
        <w:rPr>
          <w:b/>
          <w:bCs/>
        </w:rPr>
        <w:t>for 2Rx</w:t>
      </w:r>
      <w:r w:rsidR="00595822" w:rsidRPr="001F7CF7">
        <w:rPr>
          <w:b/>
          <w:bCs/>
        </w:rPr>
        <w:t>.</w:t>
      </w:r>
      <w:r w:rsidRPr="001F7CF7">
        <w:fldChar w:fldCharType="end"/>
      </w:r>
    </w:p>
    <w:p w14:paraId="745524A3" w14:textId="04813286" w:rsidR="00205E8A" w:rsidRDefault="00205E8A" w:rsidP="0031515D">
      <w:r>
        <w:fldChar w:fldCharType="begin"/>
      </w:r>
      <w:r>
        <w:instrText xml:space="preserve"> REF _Ref99636253 \h </w:instrText>
      </w:r>
      <w:r>
        <w:fldChar w:fldCharType="separate"/>
      </w:r>
      <w:r w:rsidR="00595822" w:rsidRPr="007A0458">
        <w:rPr>
          <w:b/>
          <w:bCs/>
        </w:rPr>
        <w:t xml:space="preserve">Proposal </w:t>
      </w:r>
      <w:r w:rsidR="00595822">
        <w:rPr>
          <w:b/>
          <w:bCs/>
          <w:noProof/>
        </w:rPr>
        <w:t>3</w:t>
      </w:r>
      <w:r w:rsidR="00595822" w:rsidRPr="007A0458">
        <w:rPr>
          <w:b/>
          <w:bCs/>
        </w:rPr>
        <w:t xml:space="preserve">: </w:t>
      </w:r>
      <w:r w:rsidR="00595822">
        <w:rPr>
          <w:b/>
          <w:bCs/>
        </w:rPr>
        <w:t xml:space="preserve">RAN4 to define CQI reporting test with </w:t>
      </w:r>
      <w:r w:rsidR="00595822" w:rsidRPr="00747AB9">
        <w:rPr>
          <w:b/>
          <w:bCs/>
        </w:rPr>
        <w:t>SINR=-2dB</w:t>
      </w:r>
      <w:r w:rsidR="00595822">
        <w:rPr>
          <w:b/>
          <w:bCs/>
        </w:rPr>
        <w:t xml:space="preserve"> </w:t>
      </w:r>
      <w:r w:rsidR="00595822" w:rsidRPr="00100E4D">
        <w:rPr>
          <w:b/>
          <w:bCs/>
        </w:rPr>
        <w:t xml:space="preserve">for </w:t>
      </w:r>
      <w:r w:rsidR="00595822">
        <w:rPr>
          <w:b/>
          <w:bCs/>
        </w:rPr>
        <w:t>4</w:t>
      </w:r>
      <w:r w:rsidR="00595822" w:rsidRPr="00100E4D">
        <w:rPr>
          <w:b/>
          <w:bCs/>
        </w:rPr>
        <w:t>Rx</w:t>
      </w:r>
      <w:r w:rsidR="00595822">
        <w:rPr>
          <w:b/>
          <w:bCs/>
        </w:rPr>
        <w:t>.</w:t>
      </w:r>
      <w:r>
        <w:fldChar w:fldCharType="end"/>
      </w:r>
    </w:p>
    <w:p w14:paraId="741AE70D" w14:textId="1083E240" w:rsidR="00205E8A" w:rsidRDefault="00205E8A" w:rsidP="0031515D">
      <w:r>
        <w:fldChar w:fldCharType="begin"/>
      </w:r>
      <w:r>
        <w:instrText xml:space="preserve"> REF _Ref99636257 \h </w:instrText>
      </w:r>
      <w:r>
        <w:fldChar w:fldCharType="separate"/>
      </w:r>
      <w:r w:rsidR="00595822" w:rsidRPr="001F7CF7">
        <w:rPr>
          <w:b/>
          <w:bCs/>
        </w:rPr>
        <w:t xml:space="preserve">Proposal </w:t>
      </w:r>
      <w:r w:rsidR="00595822">
        <w:rPr>
          <w:b/>
          <w:bCs/>
          <w:noProof/>
        </w:rPr>
        <w:t>4</w:t>
      </w:r>
      <w:r w:rsidR="00595822" w:rsidRPr="001F7CF7">
        <w:rPr>
          <w:b/>
          <w:bCs/>
        </w:rPr>
        <w:t xml:space="preserve">: RAN4 to define CQI reporting test metric with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 w:rsidR="00595822" w:rsidRPr="001F7CF7">
        <w:rPr>
          <w:b/>
          <w:bCs/>
        </w:rPr>
        <w:t>=2</w:t>
      </w:r>
      <w:r w:rsidR="00595822">
        <w:rPr>
          <w:b/>
          <w:bCs/>
        </w:rPr>
        <w:t xml:space="preserve"> </w:t>
      </w:r>
      <w:r w:rsidR="00595822" w:rsidRPr="00100E4D">
        <w:rPr>
          <w:b/>
          <w:bCs/>
        </w:rPr>
        <w:t xml:space="preserve">for </w:t>
      </w:r>
      <w:r w:rsidR="00595822">
        <w:rPr>
          <w:b/>
          <w:bCs/>
        </w:rPr>
        <w:t>4</w:t>
      </w:r>
      <w:r w:rsidR="00595822" w:rsidRPr="00100E4D">
        <w:rPr>
          <w:b/>
          <w:bCs/>
        </w:rPr>
        <w:t>Rx</w:t>
      </w:r>
      <w:r w:rsidR="00595822" w:rsidRPr="001F7CF7">
        <w:rPr>
          <w:b/>
          <w:bCs/>
        </w:rPr>
        <w:t>.</w:t>
      </w:r>
      <w:r>
        <w:fldChar w:fldCharType="end"/>
      </w:r>
    </w:p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05E5871F" w:rsidR="00AB073F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70862897"/>
      <w:r w:rsidRPr="00AB073F">
        <w:t>R4-2</w:t>
      </w:r>
      <w:r w:rsidR="00AA1819">
        <w:t>20</w:t>
      </w:r>
      <w:r w:rsidR="00B55067">
        <w:t>3009</w:t>
      </w:r>
      <w:r>
        <w:t>, “</w:t>
      </w:r>
      <w:r w:rsidRPr="00AB073F">
        <w:t>WF on C</w:t>
      </w:r>
      <w:r w:rsidR="00902A66"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7"/>
    </w:p>
    <w:p w14:paraId="24FCFC8F" w14:textId="2CC0EFF3" w:rsidR="00334464" w:rsidRPr="00276F20" w:rsidRDefault="00334464" w:rsidP="000340B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91794935"/>
      <w:r w:rsidRPr="00AB073F">
        <w:t>R4-2</w:t>
      </w:r>
      <w:r>
        <w:t>2</w:t>
      </w:r>
      <w:r w:rsidR="00BF4B70">
        <w:t>01218</w:t>
      </w:r>
      <w:r>
        <w:t>, “</w:t>
      </w:r>
      <w:r w:rsidR="00F04990" w:rsidRPr="00BF0658">
        <w:t xml:space="preserve">Simulation results on </w:t>
      </w:r>
      <w:r w:rsidR="00F04990">
        <w:t>CSI reporting</w:t>
      </w:r>
      <w:r w:rsidR="00F04990" w:rsidRPr="00BF0658">
        <w:t xml:space="preserve"> for inter-cell interference</w:t>
      </w:r>
      <w:r>
        <w:t xml:space="preserve">”, </w:t>
      </w:r>
      <w:r w:rsidRPr="00AB073F">
        <w:t>Ericsson</w:t>
      </w:r>
      <w:bookmarkEnd w:id="8"/>
    </w:p>
    <w:sectPr w:rsidR="00334464" w:rsidRPr="00276F20" w:rsidSect="006D5754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AAC43" w14:textId="77777777" w:rsidR="006E3F42" w:rsidRDefault="006E3F42">
      <w:pPr>
        <w:spacing w:after="0"/>
      </w:pPr>
      <w:r>
        <w:separator/>
      </w:r>
    </w:p>
  </w:endnote>
  <w:endnote w:type="continuationSeparator" w:id="0">
    <w:p w14:paraId="735BA2DA" w14:textId="77777777" w:rsidR="006E3F42" w:rsidRDefault="006E3F42">
      <w:pPr>
        <w:spacing w:after="0"/>
      </w:pPr>
      <w:r>
        <w:continuationSeparator/>
      </w:r>
    </w:p>
  </w:endnote>
  <w:endnote w:type="continuationNotice" w:id="1">
    <w:p w14:paraId="584B5B1D" w14:textId="77777777" w:rsidR="006E3F42" w:rsidRDefault="006E3F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9EC88" w14:textId="77777777" w:rsidR="006E3F42" w:rsidRDefault="006E3F42">
      <w:pPr>
        <w:spacing w:after="0"/>
      </w:pPr>
      <w:r>
        <w:separator/>
      </w:r>
    </w:p>
  </w:footnote>
  <w:footnote w:type="continuationSeparator" w:id="0">
    <w:p w14:paraId="7242B4E8" w14:textId="77777777" w:rsidR="006E3F42" w:rsidRDefault="006E3F42">
      <w:pPr>
        <w:spacing w:after="0"/>
      </w:pPr>
      <w:r>
        <w:continuationSeparator/>
      </w:r>
    </w:p>
  </w:footnote>
  <w:footnote w:type="continuationNotice" w:id="1">
    <w:p w14:paraId="53A1311F" w14:textId="77777777" w:rsidR="006E3F42" w:rsidRDefault="006E3F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ED0FE0" w14:paraId="2EF01AAE" w14:textId="77777777" w:rsidTr="46ED0FE0">
      <w:tc>
        <w:tcPr>
          <w:tcW w:w="3210" w:type="dxa"/>
        </w:tcPr>
        <w:p w14:paraId="35A5D9BD" w14:textId="1F138209" w:rsidR="46ED0FE0" w:rsidRDefault="46ED0FE0" w:rsidP="46ED0FE0">
          <w:pPr>
            <w:pStyle w:val="Header"/>
            <w:ind w:left="-115"/>
            <w:rPr>
              <w:bCs/>
              <w:szCs w:val="18"/>
            </w:rPr>
          </w:pPr>
        </w:p>
      </w:tc>
      <w:tc>
        <w:tcPr>
          <w:tcW w:w="3210" w:type="dxa"/>
        </w:tcPr>
        <w:p w14:paraId="6A4E7335" w14:textId="64C977C2" w:rsidR="46ED0FE0" w:rsidRDefault="46ED0FE0" w:rsidP="46ED0FE0">
          <w:pPr>
            <w:pStyle w:val="Header"/>
            <w:jc w:val="center"/>
            <w:rPr>
              <w:bCs/>
              <w:szCs w:val="18"/>
            </w:rPr>
          </w:pPr>
        </w:p>
      </w:tc>
      <w:tc>
        <w:tcPr>
          <w:tcW w:w="3210" w:type="dxa"/>
        </w:tcPr>
        <w:p w14:paraId="7CB9265C" w14:textId="4181E317" w:rsidR="46ED0FE0" w:rsidRDefault="46ED0FE0" w:rsidP="46ED0FE0">
          <w:pPr>
            <w:pStyle w:val="Header"/>
            <w:ind w:right="-115"/>
            <w:jc w:val="right"/>
            <w:rPr>
              <w:bCs/>
              <w:szCs w:val="18"/>
            </w:rPr>
          </w:pPr>
        </w:p>
      </w:tc>
    </w:tr>
  </w:tbl>
  <w:p w14:paraId="27DC654C" w14:textId="6B892F1F" w:rsidR="46ED0FE0" w:rsidRDefault="46ED0FE0" w:rsidP="46ED0FE0">
    <w:pPr>
      <w:pStyle w:val="Header"/>
      <w:rPr>
        <w:bCs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6A3"/>
    <w:multiLevelType w:val="multilevel"/>
    <w:tmpl w:val="E68AF2F8"/>
    <w:lvl w:ilvl="0">
      <w:start w:val="1"/>
      <w:numFmt w:val="bullet"/>
      <w:lvlText w:val=""/>
      <w:lvlJc w:val="left"/>
      <w:pPr>
        <w:tabs>
          <w:tab w:val="num" w:pos="416"/>
        </w:tabs>
        <w:ind w:left="41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6"/>
        </w:tabs>
        <w:ind w:left="113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563E4"/>
    <w:multiLevelType w:val="multilevel"/>
    <w:tmpl w:val="C66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B56D89"/>
    <w:multiLevelType w:val="multilevel"/>
    <w:tmpl w:val="00A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624A3"/>
    <w:multiLevelType w:val="multilevel"/>
    <w:tmpl w:val="511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604CB6"/>
    <w:multiLevelType w:val="multilevel"/>
    <w:tmpl w:val="589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240C66"/>
    <w:multiLevelType w:val="multilevel"/>
    <w:tmpl w:val="902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07B71"/>
    <w:multiLevelType w:val="hybridMultilevel"/>
    <w:tmpl w:val="CB9E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23601"/>
    <w:multiLevelType w:val="hybridMultilevel"/>
    <w:tmpl w:val="07B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13"/>
  </w:num>
  <w:num w:numId="5">
    <w:abstractNumId w:val="1"/>
  </w:num>
  <w:num w:numId="6">
    <w:abstractNumId w:val="4"/>
  </w:num>
  <w:num w:numId="7">
    <w:abstractNumId w:val="15"/>
  </w:num>
  <w:num w:numId="8">
    <w:abstractNumId w:val="9"/>
  </w:num>
  <w:num w:numId="9">
    <w:abstractNumId w:val="0"/>
  </w:num>
  <w:num w:numId="10">
    <w:abstractNumId w:val="12"/>
  </w:num>
  <w:num w:numId="11">
    <w:abstractNumId w:val="3"/>
  </w:num>
  <w:num w:numId="12">
    <w:abstractNumId w:val="11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087"/>
    <w:rsid w:val="000037A9"/>
    <w:rsid w:val="00003A53"/>
    <w:rsid w:val="00003FC8"/>
    <w:rsid w:val="000047D2"/>
    <w:rsid w:val="0000481B"/>
    <w:rsid w:val="00004D1B"/>
    <w:rsid w:val="00005381"/>
    <w:rsid w:val="00006032"/>
    <w:rsid w:val="00006C3B"/>
    <w:rsid w:val="00006C72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6D81"/>
    <w:rsid w:val="0001715B"/>
    <w:rsid w:val="0001730F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4D"/>
    <w:rsid w:val="0003435F"/>
    <w:rsid w:val="00034622"/>
    <w:rsid w:val="0003548C"/>
    <w:rsid w:val="000358A0"/>
    <w:rsid w:val="00035DA2"/>
    <w:rsid w:val="000363EA"/>
    <w:rsid w:val="00036646"/>
    <w:rsid w:val="00036E73"/>
    <w:rsid w:val="00036F42"/>
    <w:rsid w:val="000374C6"/>
    <w:rsid w:val="00037A4A"/>
    <w:rsid w:val="00037FEC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0E7"/>
    <w:rsid w:val="000541FE"/>
    <w:rsid w:val="0005420D"/>
    <w:rsid w:val="000552F1"/>
    <w:rsid w:val="00055680"/>
    <w:rsid w:val="0005598B"/>
    <w:rsid w:val="00056250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30F"/>
    <w:rsid w:val="000839E3"/>
    <w:rsid w:val="00083E10"/>
    <w:rsid w:val="00083E1A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6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4D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296"/>
    <w:rsid w:val="00165F32"/>
    <w:rsid w:val="00166915"/>
    <w:rsid w:val="00167609"/>
    <w:rsid w:val="00167C2C"/>
    <w:rsid w:val="00170081"/>
    <w:rsid w:val="0017027A"/>
    <w:rsid w:val="00170421"/>
    <w:rsid w:val="0017043B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08A7"/>
    <w:rsid w:val="00181530"/>
    <w:rsid w:val="00182186"/>
    <w:rsid w:val="00182188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114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2F96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5F2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156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4A5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1F7CF7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E8A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17F82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F09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B47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3D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45B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12C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A7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0CE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A7C82"/>
    <w:rsid w:val="002B05D1"/>
    <w:rsid w:val="002B12C0"/>
    <w:rsid w:val="002B208E"/>
    <w:rsid w:val="002B2154"/>
    <w:rsid w:val="002B2601"/>
    <w:rsid w:val="002B27B1"/>
    <w:rsid w:val="002B2B18"/>
    <w:rsid w:val="002B2C12"/>
    <w:rsid w:val="002B32AD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3ED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E90"/>
    <w:rsid w:val="0030320F"/>
    <w:rsid w:val="00303E1B"/>
    <w:rsid w:val="00303F82"/>
    <w:rsid w:val="00304314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D0B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57F"/>
    <w:rsid w:val="003168E8"/>
    <w:rsid w:val="003173A0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3E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464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60AC"/>
    <w:rsid w:val="003B6218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A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0E15"/>
    <w:rsid w:val="003E162D"/>
    <w:rsid w:val="003E1727"/>
    <w:rsid w:val="003E1834"/>
    <w:rsid w:val="003E1C46"/>
    <w:rsid w:val="003E295B"/>
    <w:rsid w:val="003E29E2"/>
    <w:rsid w:val="003E2C3D"/>
    <w:rsid w:val="003E3319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4C8"/>
    <w:rsid w:val="003F0959"/>
    <w:rsid w:val="003F17F2"/>
    <w:rsid w:val="003F1DE8"/>
    <w:rsid w:val="003F1F50"/>
    <w:rsid w:val="003F2021"/>
    <w:rsid w:val="003F2B9E"/>
    <w:rsid w:val="003F3229"/>
    <w:rsid w:val="003F41D8"/>
    <w:rsid w:val="003F44C7"/>
    <w:rsid w:val="003F49DB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2AF5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D06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5B3A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B5F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D8E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61E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7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408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186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5822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49FF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1D52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CEA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03C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17C0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CD7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66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A0"/>
    <w:rsid w:val="006452C4"/>
    <w:rsid w:val="00646717"/>
    <w:rsid w:val="006468DF"/>
    <w:rsid w:val="00646B9B"/>
    <w:rsid w:val="006476C8"/>
    <w:rsid w:val="00647946"/>
    <w:rsid w:val="006500C1"/>
    <w:rsid w:val="00650904"/>
    <w:rsid w:val="00650F0B"/>
    <w:rsid w:val="0065168B"/>
    <w:rsid w:val="0065198D"/>
    <w:rsid w:val="00651A3E"/>
    <w:rsid w:val="00651C87"/>
    <w:rsid w:val="00652666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7A3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D6E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C7A6B"/>
    <w:rsid w:val="006C7F83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3F42"/>
    <w:rsid w:val="006E49AF"/>
    <w:rsid w:val="006E49ED"/>
    <w:rsid w:val="006E4D73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142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178BE"/>
    <w:rsid w:val="0072047E"/>
    <w:rsid w:val="00720702"/>
    <w:rsid w:val="007207EE"/>
    <w:rsid w:val="00721B6B"/>
    <w:rsid w:val="0072213D"/>
    <w:rsid w:val="00722B62"/>
    <w:rsid w:val="007232D5"/>
    <w:rsid w:val="007232DD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AB9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788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0B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297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4B1C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B01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5F9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7783F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906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2A66"/>
    <w:rsid w:val="00903117"/>
    <w:rsid w:val="00903476"/>
    <w:rsid w:val="00903F38"/>
    <w:rsid w:val="00903FC9"/>
    <w:rsid w:val="0090442C"/>
    <w:rsid w:val="00904BE0"/>
    <w:rsid w:val="00905D7F"/>
    <w:rsid w:val="00906088"/>
    <w:rsid w:val="00906A91"/>
    <w:rsid w:val="00906C64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3DE9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5B1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0C6"/>
    <w:rsid w:val="00952598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03A"/>
    <w:rsid w:val="00962432"/>
    <w:rsid w:val="00962661"/>
    <w:rsid w:val="0096268A"/>
    <w:rsid w:val="00962CF6"/>
    <w:rsid w:val="00962D15"/>
    <w:rsid w:val="009631D3"/>
    <w:rsid w:val="009633B4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453F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CD2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74B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93A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0D04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06E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61C"/>
    <w:rsid w:val="009E588B"/>
    <w:rsid w:val="009E6AA9"/>
    <w:rsid w:val="009E6D18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57"/>
    <w:rsid w:val="00A0599A"/>
    <w:rsid w:val="00A05D36"/>
    <w:rsid w:val="00A05F8F"/>
    <w:rsid w:val="00A06912"/>
    <w:rsid w:val="00A07259"/>
    <w:rsid w:val="00A07A4E"/>
    <w:rsid w:val="00A07CC3"/>
    <w:rsid w:val="00A07DD4"/>
    <w:rsid w:val="00A07EA7"/>
    <w:rsid w:val="00A100BE"/>
    <w:rsid w:val="00A107FF"/>
    <w:rsid w:val="00A11139"/>
    <w:rsid w:val="00A122F1"/>
    <w:rsid w:val="00A12881"/>
    <w:rsid w:val="00A12BA0"/>
    <w:rsid w:val="00A12BCF"/>
    <w:rsid w:val="00A13245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DA0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67B5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9F8"/>
    <w:rsid w:val="00A74F66"/>
    <w:rsid w:val="00A7502F"/>
    <w:rsid w:val="00A753EA"/>
    <w:rsid w:val="00A757E7"/>
    <w:rsid w:val="00A7583A"/>
    <w:rsid w:val="00A758FE"/>
    <w:rsid w:val="00A7592E"/>
    <w:rsid w:val="00A759BF"/>
    <w:rsid w:val="00A767C1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1819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87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F2B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7D3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7E"/>
    <w:rsid w:val="00B077DB"/>
    <w:rsid w:val="00B0783E"/>
    <w:rsid w:val="00B105D1"/>
    <w:rsid w:val="00B109EC"/>
    <w:rsid w:val="00B10A4C"/>
    <w:rsid w:val="00B10E3D"/>
    <w:rsid w:val="00B113F0"/>
    <w:rsid w:val="00B114B7"/>
    <w:rsid w:val="00B122C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14A"/>
    <w:rsid w:val="00B1590D"/>
    <w:rsid w:val="00B15FBD"/>
    <w:rsid w:val="00B16094"/>
    <w:rsid w:val="00B16102"/>
    <w:rsid w:val="00B16465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694"/>
    <w:rsid w:val="00B41139"/>
    <w:rsid w:val="00B41252"/>
    <w:rsid w:val="00B4130E"/>
    <w:rsid w:val="00B41383"/>
    <w:rsid w:val="00B413BD"/>
    <w:rsid w:val="00B41C06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3CFA"/>
    <w:rsid w:val="00B44231"/>
    <w:rsid w:val="00B44DB1"/>
    <w:rsid w:val="00B452AB"/>
    <w:rsid w:val="00B45A73"/>
    <w:rsid w:val="00B45B1B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67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9E0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964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4C40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6B7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6EF"/>
    <w:rsid w:val="00BE66FB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7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351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242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14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3A88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711"/>
    <w:rsid w:val="00C6496B"/>
    <w:rsid w:val="00C65872"/>
    <w:rsid w:val="00C66035"/>
    <w:rsid w:val="00C66109"/>
    <w:rsid w:val="00C66394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80781"/>
    <w:rsid w:val="00C80960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297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CDD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101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0A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1B73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2F38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40D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4DD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74A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2B0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04F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A53"/>
    <w:rsid w:val="00E60E35"/>
    <w:rsid w:val="00E61251"/>
    <w:rsid w:val="00E6125B"/>
    <w:rsid w:val="00E614E0"/>
    <w:rsid w:val="00E615F9"/>
    <w:rsid w:val="00E62620"/>
    <w:rsid w:val="00E62C5C"/>
    <w:rsid w:val="00E6341D"/>
    <w:rsid w:val="00E634C4"/>
    <w:rsid w:val="00E63788"/>
    <w:rsid w:val="00E637B7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67D4B"/>
    <w:rsid w:val="00E703C8"/>
    <w:rsid w:val="00E70BE5"/>
    <w:rsid w:val="00E70D8B"/>
    <w:rsid w:val="00E70E66"/>
    <w:rsid w:val="00E712B6"/>
    <w:rsid w:val="00E71CA4"/>
    <w:rsid w:val="00E73817"/>
    <w:rsid w:val="00E73B6C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4F5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85B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B0B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67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D78DD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71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990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181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D15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240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4FC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393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729F8B"/>
    <w:rsid w:val="149C20AD"/>
    <w:rsid w:val="169726F5"/>
    <w:rsid w:val="17EF78D4"/>
    <w:rsid w:val="17F78353"/>
    <w:rsid w:val="18FA04C3"/>
    <w:rsid w:val="1A5FE6FE"/>
    <w:rsid w:val="1ABE6E04"/>
    <w:rsid w:val="1C1B7AFC"/>
    <w:rsid w:val="1C30303C"/>
    <w:rsid w:val="1E3B245B"/>
    <w:rsid w:val="1E5D11B8"/>
    <w:rsid w:val="1F65247B"/>
    <w:rsid w:val="2237BC16"/>
    <w:rsid w:val="25734C2C"/>
    <w:rsid w:val="25A968DB"/>
    <w:rsid w:val="2D184E87"/>
    <w:rsid w:val="2EAA99ED"/>
    <w:rsid w:val="2F6DE44B"/>
    <w:rsid w:val="2F6FC65C"/>
    <w:rsid w:val="314C6EF6"/>
    <w:rsid w:val="327C6A68"/>
    <w:rsid w:val="33592A0D"/>
    <w:rsid w:val="338FC93F"/>
    <w:rsid w:val="411DF9D7"/>
    <w:rsid w:val="46ED0FE0"/>
    <w:rsid w:val="48F6F0D7"/>
    <w:rsid w:val="4A29B6A7"/>
    <w:rsid w:val="4BD354E3"/>
    <w:rsid w:val="4CC39127"/>
    <w:rsid w:val="4E5F6188"/>
    <w:rsid w:val="4FBC721D"/>
    <w:rsid w:val="5303F424"/>
    <w:rsid w:val="54F92F61"/>
    <w:rsid w:val="57C50A2A"/>
    <w:rsid w:val="59117C9D"/>
    <w:rsid w:val="5ACA7955"/>
    <w:rsid w:val="5D393F9B"/>
    <w:rsid w:val="619E5B53"/>
    <w:rsid w:val="66299C8E"/>
    <w:rsid w:val="6CAA5AF8"/>
    <w:rsid w:val="6D9E5929"/>
    <w:rsid w:val="6F9D11EF"/>
    <w:rsid w:val="73C51223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66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26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66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45F990-798B-40C3-9EC5-BAAF6D9440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2022-04-25T14:05:00Z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